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12302825" w:rsidR="009B6F95" w:rsidRPr="00C803F3" w:rsidRDefault="00322993" w:rsidP="009B6F95">
          <w:pPr>
            <w:pStyle w:val="Title1"/>
          </w:pPr>
          <w:r>
            <w:t>Building Safety update</w:t>
          </w:r>
          <w:r w:rsidR="00DC09BC">
            <w:t xml:space="preserve"> – Fire Protection Board</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4AC8FF4F" w:rsidR="00795C95" w:rsidRDefault="00DC09BC" w:rsidP="00B84F31">
          <w:pPr>
            <w:ind w:left="0" w:firstLine="0"/>
            <w:rPr>
              <w:rStyle w:val="Title3Char"/>
            </w:rPr>
          </w:pPr>
          <w:r>
            <w:rPr>
              <w:rStyle w:val="Title3Char"/>
            </w:rPr>
            <w:t>For information.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0E9CDBCE" w:rsidR="00753484" w:rsidRDefault="00BC5AD3" w:rsidP="00753484">
      <w:pPr>
        <w:pStyle w:val="Title3"/>
        <w:ind w:left="0" w:firstLine="0"/>
      </w:pPr>
      <w:r>
        <w:t xml:space="preserve">This report updates </w:t>
      </w:r>
      <w:r w:rsidR="00AE552A">
        <w:t>members</w:t>
      </w:r>
      <w:r>
        <w:t xml:space="preserve"> </w:t>
      </w:r>
      <w:r w:rsidR="00753484">
        <w:t xml:space="preserve">on </w:t>
      </w:r>
      <w:r w:rsidR="00DC09BC">
        <w:t>developments around the Fire Protection Board that have occurred since the FSMC agenda was sent to members</w:t>
      </w:r>
      <w:r w:rsidR="00753484">
        <w:t>.</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57E34B52" w14:textId="2140E8D1" w:rsidR="00D14A28" w:rsidRPr="00441AEF" w:rsidRDefault="00D14A28" w:rsidP="00D14A28">
                            <w:pPr>
                              <w:ind w:left="0" w:firstLine="0"/>
                            </w:pPr>
                            <w:r w:rsidRPr="00441AEF">
                              <w:t xml:space="preserve">That the FSMC </w:t>
                            </w:r>
                            <w:r>
                              <w:t>Ch</w:t>
                            </w:r>
                            <w:r w:rsidRPr="00441AEF">
                              <w:t>air write to F</w:t>
                            </w:r>
                            <w:r w:rsidR="00B905BE">
                              <w:t xml:space="preserve">ire &amp; </w:t>
                            </w:r>
                            <w:r w:rsidRPr="00441AEF">
                              <w:t>R</w:t>
                            </w:r>
                            <w:r w:rsidR="00B905BE">
                              <w:t xml:space="preserve">escue </w:t>
                            </w:r>
                            <w:r w:rsidRPr="00441AEF">
                              <w:t>A</w:t>
                            </w:r>
                            <w:r w:rsidR="00B905BE">
                              <w:t>uthority</w:t>
                            </w:r>
                            <w:r w:rsidRPr="00441AEF">
                              <w:t xml:space="preserve"> Chairs</w:t>
                            </w:r>
                            <w:r w:rsidR="00B905BE">
                              <w:t>, Fire &amp; Rescue Portfolio Holders</w:t>
                            </w:r>
                            <w:r w:rsidRPr="00441AEF">
                              <w:t xml:space="preserve"> </w:t>
                            </w:r>
                            <w:r w:rsidR="00B905BE">
                              <w:t xml:space="preserve">and Police, Fire &amp; Crime Commissioners, </w:t>
                            </w:r>
                            <w:r>
                              <w:t>outlining the LGA’s concerns around Large Panel System (LPS) building</w:t>
                            </w:r>
                            <w:r w:rsidR="00B905BE">
                              <w:t>s</w:t>
                            </w:r>
                            <w:r w:rsidRPr="00441AEF">
                              <w:t>.</w:t>
                            </w:r>
                          </w:p>
                          <w:p w14:paraId="3487E569" w14:textId="26A9B722" w:rsidR="00B92D70" w:rsidRDefault="00B92D70" w:rsidP="00753484">
                            <w:pPr>
                              <w:pStyle w:val="Title3"/>
                              <w:ind w:left="0" w:firstLine="0"/>
                            </w:pPr>
                            <w:r>
                              <w:t xml:space="preserve"> </w:t>
                            </w:r>
                          </w:p>
                          <w:p w14:paraId="3487E56A" w14:textId="2B5AFB2A" w:rsidR="00B92D70" w:rsidRPr="00A627DD" w:rsidRDefault="00C5297B"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6B0E3440" w:rsidR="00B92D70" w:rsidRPr="00B84F31" w:rsidRDefault="00D14A28" w:rsidP="00B84F31">
                            <w:pPr>
                              <w:pStyle w:val="Title3"/>
                              <w:ind w:left="0" w:firstLine="0"/>
                            </w:pPr>
                            <w:r>
                              <w:t>As directed by members.</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57E34B52" w14:textId="2140E8D1" w:rsidR="00D14A28" w:rsidRPr="00441AEF" w:rsidRDefault="00D14A28" w:rsidP="00D14A28">
                      <w:pPr>
                        <w:ind w:left="0" w:firstLine="0"/>
                      </w:pPr>
                      <w:r w:rsidRPr="00441AEF">
                        <w:t xml:space="preserve">That the FSMC </w:t>
                      </w:r>
                      <w:r>
                        <w:t>Ch</w:t>
                      </w:r>
                      <w:r w:rsidRPr="00441AEF">
                        <w:t>air write to F</w:t>
                      </w:r>
                      <w:r w:rsidR="00B905BE">
                        <w:t xml:space="preserve">ire &amp; </w:t>
                      </w:r>
                      <w:r w:rsidRPr="00441AEF">
                        <w:t>R</w:t>
                      </w:r>
                      <w:r w:rsidR="00B905BE">
                        <w:t xml:space="preserve">escue </w:t>
                      </w:r>
                      <w:r w:rsidRPr="00441AEF">
                        <w:t>A</w:t>
                      </w:r>
                      <w:r w:rsidR="00B905BE">
                        <w:t>uthority</w:t>
                      </w:r>
                      <w:r w:rsidRPr="00441AEF">
                        <w:t xml:space="preserve"> Chairs</w:t>
                      </w:r>
                      <w:r w:rsidR="00B905BE">
                        <w:t>, Fire &amp; Rescue Portfolio Holders</w:t>
                      </w:r>
                      <w:r w:rsidRPr="00441AEF">
                        <w:t xml:space="preserve"> </w:t>
                      </w:r>
                      <w:r w:rsidR="00B905BE">
                        <w:t xml:space="preserve">and Police, Fire &amp; Crime Commissioners, </w:t>
                      </w:r>
                      <w:bookmarkStart w:id="2" w:name="_GoBack"/>
                      <w:bookmarkEnd w:id="2"/>
                      <w:r>
                        <w:t>outlining the LGA’s concerns around Large Panel System (LPS) building</w:t>
                      </w:r>
                      <w:r w:rsidR="00B905BE">
                        <w:t>s</w:t>
                      </w:r>
                      <w:r w:rsidRPr="00441AEF">
                        <w:t>.</w:t>
                      </w:r>
                    </w:p>
                    <w:p w14:paraId="3487E569" w14:textId="26A9B722" w:rsidR="00B92D70" w:rsidRDefault="00B92D70" w:rsidP="00753484">
                      <w:pPr>
                        <w:pStyle w:val="Title3"/>
                        <w:ind w:left="0" w:firstLine="0"/>
                      </w:pPr>
                      <w:r>
                        <w:t xml:space="preserve"> </w:t>
                      </w:r>
                    </w:p>
                    <w:p w14:paraId="3487E56A" w14:textId="2B5AFB2A" w:rsidR="00B92D70" w:rsidRPr="00A627DD" w:rsidRDefault="00A551CD"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6B0E3440" w:rsidR="00B92D70" w:rsidRPr="00B84F31" w:rsidRDefault="00D14A28" w:rsidP="00B84F31">
                      <w:pPr>
                        <w:pStyle w:val="Title3"/>
                        <w:ind w:left="0" w:firstLine="0"/>
                      </w:pPr>
                      <w:r>
                        <w:t>As directed by members.</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C5297B"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C5297B"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C5297B"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C5297B"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5B873C55" w:rsidR="00C803F3" w:rsidRPr="006072EC" w:rsidRDefault="000F69FB" w:rsidP="006072EC">
      <w:pPr>
        <w:pStyle w:val="Title1"/>
        <w:rPr>
          <w:b w:val="0"/>
          <w:sz w:val="36"/>
          <w:szCs w:val="36"/>
        </w:rPr>
      </w:pPr>
      <w:r w:rsidRPr="006072EC">
        <w:rPr>
          <w:b w:val="0"/>
          <w:sz w:val="36"/>
          <w:szCs w:val="36"/>
        </w:rPr>
        <w:fldChar w:fldCharType="begin"/>
      </w:r>
      <w:r w:rsidRPr="006072EC">
        <w:rPr>
          <w:b w:val="0"/>
          <w:sz w:val="36"/>
          <w:szCs w:val="36"/>
        </w:rPr>
        <w:instrText xml:space="preserve"> REF  Title \h \*MERGEFORMAT </w:instrText>
      </w:r>
      <w:r w:rsidRPr="006072EC">
        <w:rPr>
          <w:b w:val="0"/>
          <w:sz w:val="36"/>
          <w:szCs w:val="36"/>
        </w:rPr>
      </w:r>
      <w:r w:rsidRPr="006072EC">
        <w:rPr>
          <w:b w:val="0"/>
          <w:sz w:val="36"/>
          <w:szCs w:val="36"/>
        </w:rPr>
        <w:fldChar w:fldCharType="separate"/>
      </w:r>
      <w:sdt>
        <w:sdtPr>
          <w:rPr>
            <w:rFonts w:eastAsia="Calibri" w:cs="Times New Roman"/>
            <w:b w:val="0"/>
            <w:sz w:val="36"/>
            <w:szCs w:val="36"/>
          </w:rPr>
          <w:alias w:val="Title"/>
          <w:tag w:val="Title"/>
          <w:id w:val="1576088810"/>
          <w:placeholder>
            <w:docPart w:val="1DC78768A30E419EBD84AF773684CD78"/>
          </w:placeholder>
          <w:text w:multiLine="1"/>
        </w:sdtPr>
        <w:sdtEndPr/>
        <w:sdtContent>
          <w:r w:rsidR="006072EC" w:rsidRPr="006072EC">
            <w:rPr>
              <w:rFonts w:eastAsia="Calibri" w:cs="Times New Roman"/>
              <w:b w:val="0"/>
              <w:sz w:val="36"/>
              <w:szCs w:val="36"/>
            </w:rPr>
            <w:t>Building Safety update – Fire Protection Board</w:t>
          </w:r>
        </w:sdtContent>
      </w:sdt>
      <w:r w:rsidRPr="006072EC">
        <w:rPr>
          <w:b w:val="0"/>
          <w:sz w:val="36"/>
          <w:szCs w:val="36"/>
        </w:rPr>
        <w:fldChar w:fldCharType="end"/>
      </w:r>
    </w:p>
    <w:p w14:paraId="3487E51A" w14:textId="77777777" w:rsidR="009B6F95" w:rsidRPr="00C803F3" w:rsidRDefault="00C5297B" w:rsidP="000F69FB">
      <w:pPr>
        <w:rPr>
          <w:rStyle w:val="ReportTemplate"/>
        </w:rPr>
      </w:pPr>
      <w:sdt>
        <w:sdtPr>
          <w:rPr>
            <w:rStyle w:val="Style6"/>
          </w:rPr>
          <w:alias w:val="Background"/>
          <w:tag w:val="Background"/>
          <w:id w:val="-1335600510"/>
          <w:placeholder>
            <w:docPart w:val="602357B17E8043739AD27C3284A47032"/>
          </w:placeholder>
        </w:sdtPr>
        <w:sdtEndPr>
          <w:rPr>
            <w:rStyle w:val="Style6"/>
          </w:rPr>
        </w:sdtEndPr>
        <w:sdtContent>
          <w:r w:rsidR="009B6F95" w:rsidRPr="00301A51">
            <w:rPr>
              <w:rStyle w:val="Style6"/>
            </w:rPr>
            <w:t>Background</w:t>
          </w:r>
        </w:sdtContent>
      </w:sdt>
    </w:p>
    <w:p w14:paraId="6B3C1B03" w14:textId="7DA062D8" w:rsidR="007B3698" w:rsidRPr="00EE57FA" w:rsidRDefault="006072EC" w:rsidP="00EA3B45">
      <w:pPr>
        <w:pStyle w:val="ListParagraph"/>
        <w:ind w:left="357" w:hanging="357"/>
      </w:pPr>
      <w:r w:rsidRPr="00EE57FA">
        <w:t>Subsequent to the sending-out of the FSMC agenda, the Fire Protection Board</w:t>
      </w:r>
      <w:r w:rsidR="0021393E">
        <w:t xml:space="preserve"> (FPB)</w:t>
      </w:r>
      <w:r w:rsidRPr="00EE57FA">
        <w:t xml:space="preserve"> has written to CFOs about its </w:t>
      </w:r>
      <w:r w:rsidR="006D7BBD" w:rsidRPr="00EE57FA">
        <w:rPr>
          <w:color w:val="000000"/>
          <w:lang w:eastAsia="en-GB"/>
        </w:rPr>
        <w:t>programme of work to increase the pace of inspection across all high-rise residential buildings</w:t>
      </w:r>
      <w:r w:rsidR="00564277" w:rsidRPr="00EE57FA">
        <w:rPr>
          <w:color w:val="000000"/>
          <w:lang w:eastAsia="en-GB"/>
        </w:rPr>
        <w:t>.</w:t>
      </w:r>
      <w:r w:rsidR="00DE122B" w:rsidRPr="00EE57FA">
        <w:rPr>
          <w:color w:val="000000"/>
          <w:lang w:eastAsia="en-GB"/>
        </w:rPr>
        <w:t xml:space="preserve"> </w:t>
      </w:r>
    </w:p>
    <w:p w14:paraId="3235AAF5" w14:textId="77777777" w:rsidR="00EE57FA" w:rsidRPr="00EE57FA" w:rsidRDefault="00EE57FA" w:rsidP="00EE57FA">
      <w:pPr>
        <w:pStyle w:val="ListParagraph"/>
        <w:numPr>
          <w:ilvl w:val="0"/>
          <w:numId w:val="0"/>
        </w:numPr>
        <w:ind w:left="357"/>
      </w:pPr>
    </w:p>
    <w:p w14:paraId="046056D5" w14:textId="3C97C437" w:rsidR="006072EC" w:rsidRPr="0021393E" w:rsidRDefault="006072EC" w:rsidP="00EA3B45">
      <w:pPr>
        <w:pStyle w:val="ListParagraph"/>
        <w:ind w:left="357" w:hanging="357"/>
      </w:pPr>
      <w:r w:rsidRPr="00EE57FA">
        <w:rPr>
          <w:color w:val="000000"/>
          <w:lang w:eastAsia="en-GB"/>
        </w:rPr>
        <w:t>Copies of the letter and its attachments are appended to this paper and have been forwarded to all FRA chairs, PFCCs and portfolio holders by the LGA</w:t>
      </w:r>
      <w:r w:rsidR="00EE57FA">
        <w:rPr>
          <w:color w:val="000000"/>
          <w:lang w:eastAsia="en-GB"/>
        </w:rPr>
        <w:t>.</w:t>
      </w:r>
    </w:p>
    <w:p w14:paraId="6C987A6B" w14:textId="77777777" w:rsidR="0021393E" w:rsidRDefault="0021393E" w:rsidP="0021393E">
      <w:pPr>
        <w:pStyle w:val="ListParagraph"/>
        <w:numPr>
          <w:ilvl w:val="0"/>
          <w:numId w:val="0"/>
        </w:numPr>
        <w:ind w:left="360"/>
      </w:pPr>
    </w:p>
    <w:p w14:paraId="254F41B5" w14:textId="60E52455" w:rsidR="0021393E" w:rsidRPr="00EE57FA" w:rsidRDefault="0021393E" w:rsidP="00EA3B45">
      <w:pPr>
        <w:pStyle w:val="ListParagraph"/>
        <w:ind w:left="357" w:hanging="357"/>
      </w:pPr>
      <w:r>
        <w:t>The LGA is represented on the FPB at senior adviser level and supports the work of the board</w:t>
      </w:r>
    </w:p>
    <w:p w14:paraId="5B9367BC" w14:textId="77777777" w:rsidR="00EE57FA" w:rsidRPr="00EE57FA" w:rsidRDefault="00EE57FA" w:rsidP="00EE57FA">
      <w:pPr>
        <w:pStyle w:val="ListParagraph"/>
        <w:numPr>
          <w:ilvl w:val="0"/>
          <w:numId w:val="0"/>
        </w:numPr>
        <w:ind w:left="360"/>
      </w:pPr>
    </w:p>
    <w:p w14:paraId="2CFBFD28" w14:textId="20D017AD" w:rsidR="00B901D1" w:rsidRDefault="006072EC" w:rsidP="00B901D1">
      <w:pPr>
        <w:pStyle w:val="ListParagraph"/>
        <w:ind w:left="357" w:hanging="357"/>
      </w:pPr>
      <w:r w:rsidRPr="00EE57FA">
        <w:t xml:space="preserve">The LGA officer on the </w:t>
      </w:r>
      <w:r w:rsidR="00441AEF">
        <w:t>FPB</w:t>
      </w:r>
      <w:r w:rsidRPr="00EE57FA">
        <w:t xml:space="preserve"> requested that the question set in the Technical Guide include a question on whether the building was a large panel system </w:t>
      </w:r>
      <w:r w:rsidR="00B901D1" w:rsidRPr="00EE57FA">
        <w:t xml:space="preserve">(LPS) </w:t>
      </w:r>
      <w:r w:rsidRPr="00EE57FA">
        <w:t xml:space="preserve">building. </w:t>
      </w:r>
    </w:p>
    <w:p w14:paraId="6DAC752B" w14:textId="77777777" w:rsidR="00EE57FA" w:rsidRPr="00EE57FA" w:rsidRDefault="00EE57FA" w:rsidP="00EE57FA">
      <w:pPr>
        <w:pStyle w:val="ListParagraph"/>
        <w:numPr>
          <w:ilvl w:val="0"/>
          <w:numId w:val="0"/>
        </w:numPr>
        <w:ind w:left="360"/>
      </w:pPr>
    </w:p>
    <w:p w14:paraId="4C62819F" w14:textId="77777777" w:rsidR="00EE57FA" w:rsidRPr="00EE57FA" w:rsidRDefault="00B901D1" w:rsidP="00EE57FA">
      <w:pPr>
        <w:pStyle w:val="ListParagraph"/>
        <w:ind w:left="357" w:hanging="357"/>
        <w:rPr>
          <w:rFonts w:ascii="Calibri" w:hAnsi="Calibri"/>
        </w:rPr>
      </w:pPr>
      <w:r w:rsidRPr="00EE57FA">
        <w:t xml:space="preserve">The LGA’s concerns about this issue </w:t>
      </w:r>
      <w:r w:rsidR="006072EC" w:rsidRPr="00EE57FA">
        <w:rPr>
          <w:rFonts w:cs="Arial"/>
        </w:rPr>
        <w:t>stem from the following</w:t>
      </w:r>
    </w:p>
    <w:p w14:paraId="7A138427" w14:textId="77777777" w:rsidR="00EE57FA" w:rsidRPr="00EE57FA" w:rsidRDefault="00EE57FA" w:rsidP="00441AEF">
      <w:pPr>
        <w:pStyle w:val="ListParagraph"/>
        <w:numPr>
          <w:ilvl w:val="0"/>
          <w:numId w:val="0"/>
        </w:numPr>
        <w:ind w:left="792"/>
        <w:rPr>
          <w:rFonts w:eastAsia="Times New Roman" w:cs="Arial"/>
        </w:rPr>
      </w:pPr>
    </w:p>
    <w:p w14:paraId="74A23F73" w14:textId="5C624E2D" w:rsidR="00EE57FA" w:rsidRPr="00D14A28" w:rsidRDefault="006072EC" w:rsidP="00EE57FA">
      <w:pPr>
        <w:pStyle w:val="ListParagraph"/>
        <w:numPr>
          <w:ilvl w:val="1"/>
          <w:numId w:val="1"/>
        </w:numPr>
        <w:rPr>
          <w:rFonts w:ascii="Calibri" w:hAnsi="Calibri"/>
        </w:rPr>
      </w:pPr>
      <w:r w:rsidRPr="00EE57FA">
        <w:rPr>
          <w:rFonts w:eastAsia="Times New Roman" w:cs="Arial"/>
        </w:rPr>
        <w:t xml:space="preserve">A </w:t>
      </w:r>
      <w:hyperlink r:id="rId11" w:history="1">
        <w:r w:rsidRPr="00EE57FA">
          <w:rPr>
            <w:rStyle w:val="Hyperlink"/>
            <w:rFonts w:eastAsia="Times New Roman" w:cs="Arial"/>
          </w:rPr>
          <w:t>fire test</w:t>
        </w:r>
      </w:hyperlink>
      <w:r w:rsidRPr="00EE57FA">
        <w:rPr>
          <w:rFonts w:eastAsia="Times New Roman" w:cs="Arial"/>
        </w:rPr>
        <w:t xml:space="preserve"> carried out at Ronan Point </w:t>
      </w:r>
      <w:r w:rsidR="00441AEF">
        <w:rPr>
          <w:rFonts w:eastAsia="Times New Roman" w:cs="Arial"/>
        </w:rPr>
        <w:t xml:space="preserve">(the LPS block that partially collapsed following a gas explosion in 1968) </w:t>
      </w:r>
      <w:r w:rsidRPr="00EE57FA">
        <w:rPr>
          <w:rFonts w:eastAsia="Times New Roman" w:cs="Arial"/>
        </w:rPr>
        <w:t>after it was emptied had to be stopped over fears the building would collapse</w:t>
      </w:r>
      <w:r w:rsidR="00441AEF">
        <w:rPr>
          <w:rFonts w:eastAsia="Times New Roman" w:cs="Arial"/>
        </w:rPr>
        <w:t>;</w:t>
      </w:r>
    </w:p>
    <w:p w14:paraId="425DFEF9" w14:textId="77777777" w:rsidR="00D14A28" w:rsidRPr="00EE57FA" w:rsidRDefault="00D14A28" w:rsidP="00D14A28">
      <w:pPr>
        <w:pStyle w:val="ListParagraph"/>
        <w:numPr>
          <w:ilvl w:val="0"/>
          <w:numId w:val="0"/>
        </w:numPr>
        <w:ind w:left="792"/>
        <w:rPr>
          <w:rFonts w:ascii="Calibri" w:hAnsi="Calibri"/>
        </w:rPr>
      </w:pPr>
    </w:p>
    <w:p w14:paraId="43554838" w14:textId="2B0B5C24" w:rsidR="00EE57FA" w:rsidRPr="00D14A28" w:rsidRDefault="006072EC" w:rsidP="00EE57FA">
      <w:pPr>
        <w:pStyle w:val="ListParagraph"/>
        <w:numPr>
          <w:ilvl w:val="1"/>
          <w:numId w:val="1"/>
        </w:numPr>
        <w:rPr>
          <w:rFonts w:ascii="Calibri" w:hAnsi="Calibri"/>
        </w:rPr>
      </w:pPr>
      <w:r w:rsidRPr="00EE57FA">
        <w:rPr>
          <w:rFonts w:eastAsia="Times New Roman" w:cs="Arial"/>
        </w:rPr>
        <w:t>After the Grenfell</w:t>
      </w:r>
      <w:r w:rsidR="00441AEF">
        <w:rPr>
          <w:rFonts w:eastAsia="Times New Roman" w:cs="Arial"/>
        </w:rPr>
        <w:t xml:space="preserve"> Tower </w:t>
      </w:r>
      <w:r w:rsidRPr="00EE57FA">
        <w:rPr>
          <w:rFonts w:eastAsia="Times New Roman" w:cs="Arial"/>
        </w:rPr>
        <w:t xml:space="preserve">fire it was </w:t>
      </w:r>
      <w:hyperlink r:id="rId12" w:history="1">
        <w:r w:rsidRPr="00EE57FA">
          <w:rPr>
            <w:rStyle w:val="Hyperlink"/>
            <w:rFonts w:eastAsia="Times New Roman" w:cs="Arial"/>
          </w:rPr>
          <w:t>claimed</w:t>
        </w:r>
      </w:hyperlink>
      <w:r w:rsidRPr="00EE57FA">
        <w:rPr>
          <w:rFonts w:eastAsia="Times New Roman" w:cs="Arial"/>
        </w:rPr>
        <w:t xml:space="preserve">  that had </w:t>
      </w:r>
      <w:r w:rsidR="00441AEF">
        <w:rPr>
          <w:rFonts w:eastAsia="Times New Roman" w:cs="Arial"/>
        </w:rPr>
        <w:t>the block</w:t>
      </w:r>
      <w:r w:rsidRPr="00EE57FA">
        <w:rPr>
          <w:rFonts w:eastAsia="Times New Roman" w:cs="Arial"/>
        </w:rPr>
        <w:t xml:space="preserve"> been built before the lessons of Ronan Point were learned, Grenfell would have collapsed</w:t>
      </w:r>
      <w:r w:rsidR="00441AEF">
        <w:rPr>
          <w:rFonts w:eastAsia="Times New Roman" w:cs="Arial"/>
        </w:rPr>
        <w:t xml:space="preserve"> during the fire;</w:t>
      </w:r>
    </w:p>
    <w:p w14:paraId="786E8FF4" w14:textId="77777777" w:rsidR="00D14A28" w:rsidRPr="00D14A28" w:rsidRDefault="00D14A28" w:rsidP="00D14A28">
      <w:pPr>
        <w:pStyle w:val="ListParagraph"/>
        <w:numPr>
          <w:ilvl w:val="0"/>
          <w:numId w:val="0"/>
        </w:numPr>
        <w:ind w:left="360"/>
        <w:rPr>
          <w:rFonts w:ascii="Calibri" w:hAnsi="Calibri"/>
        </w:rPr>
      </w:pPr>
    </w:p>
    <w:p w14:paraId="760D79B1" w14:textId="7AD7D019" w:rsidR="00EE57FA" w:rsidRPr="00D14A28" w:rsidRDefault="00441AEF" w:rsidP="00D14A28">
      <w:pPr>
        <w:pStyle w:val="ListParagraph"/>
        <w:numPr>
          <w:ilvl w:val="1"/>
          <w:numId w:val="1"/>
        </w:numPr>
        <w:rPr>
          <w:rFonts w:ascii="Calibri" w:hAnsi="Calibri"/>
        </w:rPr>
      </w:pPr>
      <w:r w:rsidRPr="00D14A28">
        <w:rPr>
          <w:rFonts w:eastAsia="Times New Roman" w:cs="Arial"/>
        </w:rPr>
        <w:t xml:space="preserve">Structural Safety issued a </w:t>
      </w:r>
      <w:r w:rsidR="006072EC" w:rsidRPr="00D14A28">
        <w:rPr>
          <w:rFonts w:eastAsia="Times New Roman" w:cs="Arial"/>
        </w:rPr>
        <w:t xml:space="preserve">SCOSS </w:t>
      </w:r>
      <w:hyperlink r:id="rId13" w:history="1">
        <w:r w:rsidR="006072EC" w:rsidRPr="00D14A28">
          <w:rPr>
            <w:rStyle w:val="Hyperlink"/>
            <w:rFonts w:eastAsia="Times New Roman" w:cs="Arial"/>
          </w:rPr>
          <w:t>report</w:t>
        </w:r>
      </w:hyperlink>
      <w:r w:rsidR="006072EC" w:rsidRPr="00D14A28">
        <w:rPr>
          <w:rFonts w:eastAsia="Times New Roman" w:cs="Arial"/>
        </w:rPr>
        <w:t xml:space="preserve"> on disproportionate collapse of LPS buildings in a fire earlier this year</w:t>
      </w:r>
      <w:r w:rsidRPr="00D14A28">
        <w:rPr>
          <w:rFonts w:eastAsia="Times New Roman" w:cs="Arial"/>
        </w:rPr>
        <w:t>;</w:t>
      </w:r>
    </w:p>
    <w:p w14:paraId="648F3501" w14:textId="77777777" w:rsidR="00D14A28" w:rsidRPr="00D14A28" w:rsidRDefault="00D14A28" w:rsidP="00D14A28">
      <w:pPr>
        <w:pStyle w:val="ListParagraph"/>
        <w:numPr>
          <w:ilvl w:val="0"/>
          <w:numId w:val="0"/>
        </w:numPr>
        <w:ind w:left="360"/>
        <w:rPr>
          <w:rFonts w:ascii="Calibri" w:hAnsi="Calibri"/>
        </w:rPr>
      </w:pPr>
    </w:p>
    <w:p w14:paraId="7CE4F015" w14:textId="4CCAEAAD" w:rsidR="00B901D1" w:rsidRPr="00D14A28" w:rsidRDefault="00441AEF" w:rsidP="00D14A28">
      <w:pPr>
        <w:pStyle w:val="ListParagraph"/>
        <w:numPr>
          <w:ilvl w:val="1"/>
          <w:numId w:val="1"/>
        </w:numPr>
        <w:rPr>
          <w:rFonts w:ascii="Calibri" w:hAnsi="Calibri"/>
        </w:rPr>
      </w:pPr>
      <w:r w:rsidRPr="00D14A28">
        <w:rPr>
          <w:rFonts w:eastAsia="Times New Roman" w:cs="Arial"/>
        </w:rPr>
        <w:t>There is no definitive list of LPS buildings and officers cannot be certain that all owners of LPS buildings know that the building is LPS, whether it has been strengthened and whether that work was carried out effective and remains effective.</w:t>
      </w:r>
      <w:r w:rsidRPr="00D14A28">
        <w:rPr>
          <w:rFonts w:eastAsia="Times New Roman"/>
        </w:rPr>
        <w:t xml:space="preserve"> </w:t>
      </w:r>
    </w:p>
    <w:p w14:paraId="28FF86BB" w14:textId="77777777" w:rsidR="00441AEF" w:rsidRPr="00441AEF" w:rsidRDefault="00441AEF" w:rsidP="00441AEF">
      <w:pPr>
        <w:pStyle w:val="ListParagraph"/>
        <w:numPr>
          <w:ilvl w:val="0"/>
          <w:numId w:val="0"/>
        </w:numPr>
        <w:ind w:left="357"/>
        <w:rPr>
          <w:rFonts w:eastAsia="Times New Roman"/>
        </w:rPr>
      </w:pPr>
    </w:p>
    <w:p w14:paraId="110133C0" w14:textId="27E5767E" w:rsidR="00441AEF" w:rsidRPr="00441AEF" w:rsidRDefault="006072EC" w:rsidP="00EE57FA">
      <w:pPr>
        <w:pStyle w:val="ListParagraph"/>
        <w:ind w:left="357" w:hanging="357"/>
        <w:rPr>
          <w:rFonts w:eastAsia="Times New Roman"/>
        </w:rPr>
      </w:pPr>
      <w:r w:rsidRPr="00EE57FA">
        <w:rPr>
          <w:rFonts w:cs="Arial"/>
        </w:rPr>
        <w:t> </w:t>
      </w:r>
      <w:r w:rsidR="00B901D1" w:rsidRPr="00EE57FA">
        <w:t>The FPB dec</w:t>
      </w:r>
      <w:r w:rsidR="00441AEF">
        <w:t xml:space="preserve">ided not to include a question about LPS in the Technical Guide. </w:t>
      </w:r>
    </w:p>
    <w:p w14:paraId="6D9461A2" w14:textId="77777777" w:rsidR="00441AEF" w:rsidRPr="00441AEF" w:rsidRDefault="00441AEF" w:rsidP="00441AEF">
      <w:pPr>
        <w:pStyle w:val="ListParagraph"/>
        <w:numPr>
          <w:ilvl w:val="0"/>
          <w:numId w:val="0"/>
        </w:numPr>
        <w:ind w:left="357"/>
        <w:rPr>
          <w:rFonts w:eastAsia="Times New Roman"/>
        </w:rPr>
      </w:pPr>
      <w:bookmarkStart w:id="1" w:name="_GoBack"/>
      <w:bookmarkEnd w:id="1"/>
    </w:p>
    <w:p w14:paraId="488BE243" w14:textId="1CA1ADBD" w:rsidR="00441AEF" w:rsidRPr="00D14A28" w:rsidRDefault="00441AEF" w:rsidP="00441AEF">
      <w:pPr>
        <w:pStyle w:val="ListParagraph"/>
        <w:ind w:left="357" w:hanging="357"/>
        <w:rPr>
          <w:rFonts w:eastAsia="Times New Roman"/>
        </w:rPr>
      </w:pPr>
      <w:r>
        <w:t>G</w:t>
      </w:r>
      <w:r w:rsidR="00EE57FA" w:rsidRPr="00EE57FA">
        <w:t>iven the factors set out in paragraph 4</w:t>
      </w:r>
      <w:r>
        <w:t xml:space="preserve">, </w:t>
      </w:r>
      <w:r w:rsidR="00EE57FA" w:rsidRPr="00EE57FA">
        <w:t>members may be concerned to ensure that</w:t>
      </w:r>
      <w:r w:rsidR="00D14A28">
        <w:t>:</w:t>
      </w:r>
    </w:p>
    <w:p w14:paraId="0192E655" w14:textId="77777777" w:rsidR="00D14A28" w:rsidRPr="00D14A28" w:rsidRDefault="00D14A28" w:rsidP="00D14A28">
      <w:pPr>
        <w:pStyle w:val="ListParagraph"/>
        <w:numPr>
          <w:ilvl w:val="0"/>
          <w:numId w:val="0"/>
        </w:numPr>
        <w:ind w:left="360"/>
        <w:rPr>
          <w:rFonts w:eastAsia="Times New Roman"/>
        </w:rPr>
      </w:pPr>
    </w:p>
    <w:p w14:paraId="0AFF45DD" w14:textId="0C7C81C8" w:rsidR="00441AEF" w:rsidRPr="00D14A28" w:rsidRDefault="00EE57FA" w:rsidP="00441AEF">
      <w:pPr>
        <w:pStyle w:val="ListParagraph"/>
        <w:numPr>
          <w:ilvl w:val="1"/>
          <w:numId w:val="1"/>
        </w:numPr>
        <w:rPr>
          <w:rFonts w:eastAsia="Times New Roman"/>
        </w:rPr>
      </w:pPr>
      <w:r w:rsidRPr="00441AEF">
        <w:rPr>
          <w:rFonts w:eastAsia="Times New Roman" w:cs="Arial"/>
        </w:rPr>
        <w:t>no</w:t>
      </w:r>
      <w:r w:rsidR="006072EC" w:rsidRPr="00441AEF">
        <w:rPr>
          <w:rFonts w:eastAsia="Times New Roman" w:cs="Arial"/>
        </w:rPr>
        <w:t xml:space="preserve"> LPS building </w:t>
      </w:r>
      <w:r w:rsidRPr="00441AEF">
        <w:rPr>
          <w:rFonts w:eastAsia="Times New Roman" w:cs="Arial"/>
        </w:rPr>
        <w:t>is judged to be low risk during the</w:t>
      </w:r>
      <w:r w:rsidR="006072EC" w:rsidRPr="00441AEF">
        <w:rPr>
          <w:rFonts w:eastAsia="Times New Roman" w:cs="Arial"/>
        </w:rPr>
        <w:t xml:space="preserve"> process</w:t>
      </w:r>
      <w:r w:rsidR="00441AEF">
        <w:rPr>
          <w:rFonts w:eastAsia="Times New Roman" w:cs="Arial"/>
        </w:rPr>
        <w:t xml:space="preserve"> set out in the appendix</w:t>
      </w:r>
    </w:p>
    <w:p w14:paraId="1F8B92CD" w14:textId="77777777" w:rsidR="00D14A28" w:rsidRPr="00441AEF" w:rsidRDefault="00D14A28" w:rsidP="00D14A28">
      <w:pPr>
        <w:pStyle w:val="ListParagraph"/>
        <w:numPr>
          <w:ilvl w:val="0"/>
          <w:numId w:val="0"/>
        </w:numPr>
        <w:ind w:left="792"/>
        <w:rPr>
          <w:rFonts w:eastAsia="Times New Roman"/>
        </w:rPr>
      </w:pPr>
    </w:p>
    <w:p w14:paraId="2BB8F3EB" w14:textId="77777777" w:rsidR="00441AEF" w:rsidRPr="00441AEF" w:rsidRDefault="00EE57FA" w:rsidP="00441AEF">
      <w:pPr>
        <w:pStyle w:val="ListParagraph"/>
        <w:numPr>
          <w:ilvl w:val="1"/>
          <w:numId w:val="1"/>
        </w:numPr>
        <w:rPr>
          <w:rFonts w:eastAsia="Times New Roman"/>
        </w:rPr>
      </w:pPr>
      <w:r w:rsidRPr="00441AEF">
        <w:rPr>
          <w:rFonts w:eastAsia="Times New Roman" w:cs="Arial"/>
        </w:rPr>
        <w:t>credible pl</w:t>
      </w:r>
      <w:r w:rsidR="00441AEF" w:rsidRPr="00441AEF">
        <w:rPr>
          <w:rFonts w:eastAsia="Times New Roman" w:cs="Arial"/>
        </w:rPr>
        <w:t>a</w:t>
      </w:r>
      <w:r w:rsidRPr="00441AEF">
        <w:rPr>
          <w:rFonts w:eastAsia="Times New Roman" w:cs="Arial"/>
        </w:rPr>
        <w:t>ns are</w:t>
      </w:r>
      <w:r w:rsidR="00441AEF" w:rsidRPr="00441AEF">
        <w:rPr>
          <w:rFonts w:eastAsia="Times New Roman" w:cs="Arial"/>
        </w:rPr>
        <w:t xml:space="preserve"> </w:t>
      </w:r>
      <w:r w:rsidRPr="00441AEF">
        <w:rPr>
          <w:rFonts w:eastAsia="Times New Roman" w:cs="Arial"/>
        </w:rPr>
        <w:t>in place to fight a fire in any building that is, or might be LPS</w:t>
      </w:r>
    </w:p>
    <w:sdt>
      <w:sdtPr>
        <w:rPr>
          <w:rStyle w:val="Style6"/>
        </w:rPr>
        <w:alias w:val="Next steps"/>
        <w:tag w:val="Next steps"/>
        <w:id w:val="538939935"/>
        <w:placeholder>
          <w:docPart w:val="ADD9CD93DD7C4070BCFD31BC0F928F68"/>
        </w:placeholder>
      </w:sdtPr>
      <w:sdtEndPr>
        <w:rPr>
          <w:rStyle w:val="Style6"/>
        </w:rPr>
      </w:sdtEndPr>
      <w:sdtContent>
        <w:p w14:paraId="2A7AAE77" w14:textId="77777777" w:rsidR="00D14A28" w:rsidRDefault="00D14A28" w:rsidP="00441AEF">
          <w:pPr>
            <w:ind w:left="360" w:hanging="360"/>
            <w:rPr>
              <w:rStyle w:val="Style6"/>
            </w:rPr>
          </w:pPr>
        </w:p>
        <w:p w14:paraId="03A7DB2D" w14:textId="488B7E57" w:rsidR="00441AEF" w:rsidRPr="00EE57FA" w:rsidRDefault="00441AEF" w:rsidP="00441AEF">
          <w:pPr>
            <w:ind w:left="360" w:hanging="360"/>
            <w:rPr>
              <w:rStyle w:val="ReportTemplate"/>
            </w:rPr>
          </w:pPr>
          <w:r w:rsidRPr="00EE57FA">
            <w:rPr>
              <w:rStyle w:val="Style6"/>
            </w:rPr>
            <w:lastRenderedPageBreak/>
            <w:t>Recommendation</w:t>
          </w:r>
        </w:p>
      </w:sdtContent>
    </w:sdt>
    <w:p w14:paraId="1969FFBF" w14:textId="77777777" w:rsidR="00441AEF" w:rsidRDefault="00441AEF" w:rsidP="00441AEF">
      <w:pPr>
        <w:pStyle w:val="ListParagraph"/>
        <w:numPr>
          <w:ilvl w:val="0"/>
          <w:numId w:val="0"/>
        </w:numPr>
        <w:ind w:left="360"/>
      </w:pPr>
    </w:p>
    <w:p w14:paraId="441E8CCA" w14:textId="2FAF79E1" w:rsidR="00441AEF" w:rsidRPr="00441AEF" w:rsidRDefault="00441AEF" w:rsidP="00441AEF">
      <w:pPr>
        <w:pStyle w:val="ListParagraph"/>
      </w:pPr>
      <w:r w:rsidRPr="00441AEF">
        <w:t xml:space="preserve">That the FSMC </w:t>
      </w:r>
      <w:r>
        <w:t>Ch</w:t>
      </w:r>
      <w:r w:rsidRPr="00441AEF">
        <w:t>air write to FRA Chairs drawing th</w:t>
      </w:r>
      <w:r>
        <w:t>e</w:t>
      </w:r>
      <w:r w:rsidRPr="00441AEF">
        <w:t xml:space="preserve"> above points to their attention.</w:t>
      </w:r>
    </w:p>
    <w:sectPr w:rsidR="00441AEF" w:rsidRPr="00441AE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50976" w14:textId="77777777" w:rsidR="00A551CD" w:rsidRPr="00C803F3" w:rsidRDefault="00A551CD" w:rsidP="00C803F3">
      <w:r>
        <w:separator/>
      </w:r>
    </w:p>
  </w:endnote>
  <w:endnote w:type="continuationSeparator" w:id="0">
    <w:p w14:paraId="30F3EE3C" w14:textId="77777777" w:rsidR="00A551CD" w:rsidRPr="00C803F3" w:rsidRDefault="00A551C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E2A0E" w14:textId="77777777" w:rsidR="00A551CD" w:rsidRPr="00C803F3" w:rsidRDefault="00A551CD" w:rsidP="00C803F3">
      <w:r>
        <w:separator/>
      </w:r>
    </w:p>
  </w:footnote>
  <w:footnote w:type="continuationSeparator" w:id="0">
    <w:p w14:paraId="2B2F52B7" w14:textId="77777777" w:rsidR="00A551CD" w:rsidRPr="00C803F3" w:rsidRDefault="00A551CD"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3487E55D" w14:textId="77777777" w:rsidTr="000F69FB">
      <w:trPr>
        <w:trHeight w:val="416"/>
      </w:trPr>
      <w:tc>
        <w:tcPr>
          <w:tcW w:w="5812"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487E55C" w14:textId="4EA71F2C" w:rsidR="00B92D70" w:rsidRPr="00D14A28" w:rsidRDefault="00803ED8" w:rsidP="00BC5AD3">
          <w:pPr>
            <w:ind w:left="0" w:firstLine="0"/>
            <w:rPr>
              <w:b/>
              <w:bCs/>
            </w:rPr>
          </w:pPr>
          <w:r w:rsidRPr="00D14A28">
            <w:rPr>
              <w:b/>
              <w:bCs/>
            </w:rPr>
            <w:t>F</w:t>
          </w:r>
          <w:r w:rsidR="00D14A28">
            <w:rPr>
              <w:b/>
              <w:bCs/>
            </w:rPr>
            <w:t xml:space="preserve">ire </w:t>
          </w:r>
          <w:r w:rsidRPr="00D14A28">
            <w:rPr>
              <w:b/>
              <w:bCs/>
            </w:rPr>
            <w:t>S</w:t>
          </w:r>
          <w:r w:rsidR="00D14A28">
            <w:rPr>
              <w:b/>
              <w:bCs/>
            </w:rPr>
            <w:t xml:space="preserve">ervices </w:t>
          </w:r>
          <w:r w:rsidRPr="00D14A28">
            <w:rPr>
              <w:b/>
              <w:bCs/>
            </w:rPr>
            <w:t>M</w:t>
          </w:r>
          <w:r w:rsidR="00D14A28">
            <w:rPr>
              <w:b/>
              <w:bCs/>
            </w:rPr>
            <w:t xml:space="preserve">anagement </w:t>
          </w:r>
          <w:r w:rsidRPr="00D14A28">
            <w:rPr>
              <w:b/>
              <w:bCs/>
            </w:rPr>
            <w:t>C</w:t>
          </w:r>
          <w:r w:rsidR="00D14A28">
            <w:rPr>
              <w:b/>
              <w:bCs/>
            </w:rPr>
            <w:t>ommittee</w:t>
          </w:r>
          <w:r w:rsidR="00AE552A" w:rsidRPr="00D14A28">
            <w:rPr>
              <w:b/>
              <w:bCs/>
            </w:rPr>
            <w:t xml:space="preserve"> </w:t>
          </w:r>
        </w:p>
      </w:tc>
    </w:tr>
    <w:tr w:rsidR="00B92D70" w14:paraId="3487E560" w14:textId="77777777" w:rsidTr="000F69FB">
      <w:trPr>
        <w:trHeight w:val="406"/>
      </w:trPr>
      <w:tc>
        <w:tcPr>
          <w:tcW w:w="5812" w:type="dxa"/>
          <w:vMerge/>
        </w:tcPr>
        <w:p w14:paraId="3487E55E" w14:textId="77777777" w:rsidR="00B92D70" w:rsidRPr="00A627DD" w:rsidRDefault="00B92D70" w:rsidP="00C803F3"/>
      </w:tc>
      <w:tc>
        <w:tcPr>
          <w:tcW w:w="4106" w:type="dxa"/>
        </w:tcPr>
        <w:sdt>
          <w:sdtPr>
            <w:alias w:val="Date"/>
            <w:tag w:val="Date"/>
            <w:id w:val="-488943452"/>
            <w:placeholder>
              <w:docPart w:val="15D064B3CCB24646AEDBC7BAE42E1CF3"/>
            </w:placeholder>
            <w:date w:fullDate="2020-06-19T00:00:00Z">
              <w:dateFormat w:val="dd MMMM yyyy"/>
              <w:lid w:val="en-GB"/>
              <w:storeMappedDataAs w:val="dateTime"/>
              <w:calendar w:val="gregorian"/>
            </w:date>
          </w:sdtPr>
          <w:sdtEndPr/>
          <w:sdtContent>
            <w:p w14:paraId="3487E55F" w14:textId="122EBE87" w:rsidR="00B92D70" w:rsidRPr="00C803F3" w:rsidRDefault="00D14A28" w:rsidP="00AE552A">
              <w:pPr>
                <w:ind w:left="0" w:firstLine="0"/>
              </w:pPr>
              <w:r>
                <w:t xml:space="preserve">19 June </w:t>
              </w:r>
              <w:r w:rsidR="00B92D70">
                <w:t>2020</w:t>
              </w:r>
            </w:p>
          </w:sdtContent>
        </w:sdt>
      </w:tc>
    </w:tr>
    <w:tr w:rsidR="00B92D70" w:rsidRPr="00C25CA7" w14:paraId="3487E563" w14:textId="77777777" w:rsidTr="000F69FB">
      <w:trPr>
        <w:trHeight w:val="89"/>
      </w:trPr>
      <w:tc>
        <w:tcPr>
          <w:tcW w:w="5812" w:type="dxa"/>
          <w:vMerge/>
        </w:tcPr>
        <w:p w14:paraId="3487E561" w14:textId="77777777" w:rsidR="00B92D70" w:rsidRPr="00A627DD" w:rsidRDefault="00B92D70" w:rsidP="00C803F3"/>
      </w:tc>
      <w:tc>
        <w:tcPr>
          <w:tcW w:w="4106" w:type="dxa"/>
        </w:tcPr>
        <w:p w14:paraId="3487E562" w14:textId="5F67C770" w:rsidR="00B92D70" w:rsidRPr="00C803F3" w:rsidRDefault="00B92D70" w:rsidP="00C803F3"/>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092"/>
    <w:multiLevelType w:val="multilevel"/>
    <w:tmpl w:val="B5AE7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8229A3"/>
    <w:multiLevelType w:val="multilevel"/>
    <w:tmpl w:val="14243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F304957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D1579A"/>
    <w:multiLevelType w:val="multilevel"/>
    <w:tmpl w:val="08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F23B4E"/>
    <w:multiLevelType w:val="multilevel"/>
    <w:tmpl w:val="B0961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30926"/>
    <w:multiLevelType w:val="hybridMultilevel"/>
    <w:tmpl w:val="70642742"/>
    <w:lvl w:ilvl="0" w:tplc="830AC04C">
      <w:start w:val="1"/>
      <w:numFmt w:val="lowerRoman"/>
      <w:lvlText w:val="%1)"/>
      <w:lvlJc w:val="left"/>
      <w:pPr>
        <w:ind w:left="720" w:hanging="360"/>
      </w:pPr>
      <w:rPr>
        <w:rFonts w:ascii="Calibri" w:eastAsia="Calibri" w:hAnsi="Calibr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1" w15:restartNumberingAfterBreak="0">
    <w:nsid w:val="42A62231"/>
    <w:multiLevelType w:val="multilevel"/>
    <w:tmpl w:val="D4E87F6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2D47915"/>
    <w:multiLevelType w:val="hybridMultilevel"/>
    <w:tmpl w:val="B5C002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3832C74"/>
    <w:multiLevelType w:val="hybridMultilevel"/>
    <w:tmpl w:val="52E2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D34FF"/>
    <w:multiLevelType w:val="hybridMultilevel"/>
    <w:tmpl w:val="8D92B81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5" w15:restartNumberingAfterBreak="0">
    <w:nsid w:val="4D8063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1B59DF"/>
    <w:multiLevelType w:val="multilevel"/>
    <w:tmpl w:val="1EA27A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6"/>
  </w:num>
  <w:num w:numId="4">
    <w:abstractNumId w:val="18"/>
  </w:num>
  <w:num w:numId="5">
    <w:abstractNumId w:val="10"/>
  </w:num>
  <w:num w:numId="6">
    <w:abstractNumId w:val="19"/>
  </w:num>
  <w:num w:numId="7">
    <w:abstractNumId w:val="1"/>
  </w:num>
  <w:num w:numId="8">
    <w:abstractNumId w:val="21"/>
  </w:num>
  <w:num w:numId="9">
    <w:abstractNumId w:val="2"/>
  </w:num>
  <w:num w:numId="10">
    <w:abstractNumId w:val="11"/>
  </w:num>
  <w:num w:numId="11">
    <w:abstractNumId w:val="20"/>
  </w:num>
  <w:num w:numId="12">
    <w:abstractNumId w:val="15"/>
  </w:num>
  <w:num w:numId="13">
    <w:abstractNumId w:val="14"/>
  </w:num>
  <w:num w:numId="14">
    <w:abstractNumId w:val="17"/>
  </w:num>
  <w:num w:numId="15">
    <w:abstractNumId w:val="8"/>
  </w:num>
  <w:num w:numId="16">
    <w:abstractNumId w:val="3"/>
  </w:num>
  <w:num w:numId="17">
    <w:abstractNumId w:val="0"/>
  </w:num>
  <w:num w:numId="18">
    <w:abstractNumId w:val="13"/>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2CB9"/>
    <w:rsid w:val="00034A0C"/>
    <w:rsid w:val="000873D4"/>
    <w:rsid w:val="000A1A68"/>
    <w:rsid w:val="000A5BA8"/>
    <w:rsid w:val="000B7B96"/>
    <w:rsid w:val="000F1E89"/>
    <w:rsid w:val="000F3D0E"/>
    <w:rsid w:val="000F69FB"/>
    <w:rsid w:val="0011248D"/>
    <w:rsid w:val="00140890"/>
    <w:rsid w:val="00176C9D"/>
    <w:rsid w:val="00183CD9"/>
    <w:rsid w:val="001857C9"/>
    <w:rsid w:val="001B36CE"/>
    <w:rsid w:val="001E2F21"/>
    <w:rsid w:val="001F0993"/>
    <w:rsid w:val="001F1E13"/>
    <w:rsid w:val="001F4E13"/>
    <w:rsid w:val="0021393E"/>
    <w:rsid w:val="00226E2B"/>
    <w:rsid w:val="00235727"/>
    <w:rsid w:val="00240EF6"/>
    <w:rsid w:val="002539E9"/>
    <w:rsid w:val="002571A3"/>
    <w:rsid w:val="0026411A"/>
    <w:rsid w:val="002C7A5D"/>
    <w:rsid w:val="00301A51"/>
    <w:rsid w:val="00301C71"/>
    <w:rsid w:val="00311A7F"/>
    <w:rsid w:val="00312F4B"/>
    <w:rsid w:val="003219CC"/>
    <w:rsid w:val="00322993"/>
    <w:rsid w:val="00344413"/>
    <w:rsid w:val="0035222C"/>
    <w:rsid w:val="00386419"/>
    <w:rsid w:val="00397E64"/>
    <w:rsid w:val="003B3114"/>
    <w:rsid w:val="003C0377"/>
    <w:rsid w:val="003C59EF"/>
    <w:rsid w:val="00401A30"/>
    <w:rsid w:val="00413B64"/>
    <w:rsid w:val="00426795"/>
    <w:rsid w:val="00432A9C"/>
    <w:rsid w:val="004345A7"/>
    <w:rsid w:val="0043575E"/>
    <w:rsid w:val="00441AEF"/>
    <w:rsid w:val="00454F6D"/>
    <w:rsid w:val="0047538F"/>
    <w:rsid w:val="00487C9D"/>
    <w:rsid w:val="0049632F"/>
    <w:rsid w:val="004C0BA6"/>
    <w:rsid w:val="00530006"/>
    <w:rsid w:val="005352C9"/>
    <w:rsid w:val="00564277"/>
    <w:rsid w:val="005A78FF"/>
    <w:rsid w:val="005B2C6A"/>
    <w:rsid w:val="005D5BB4"/>
    <w:rsid w:val="005E4965"/>
    <w:rsid w:val="006072EC"/>
    <w:rsid w:val="006738A4"/>
    <w:rsid w:val="00687005"/>
    <w:rsid w:val="00690525"/>
    <w:rsid w:val="00693173"/>
    <w:rsid w:val="006B2F9D"/>
    <w:rsid w:val="006D7BBD"/>
    <w:rsid w:val="006F16EC"/>
    <w:rsid w:val="00712C86"/>
    <w:rsid w:val="00753484"/>
    <w:rsid w:val="007622BA"/>
    <w:rsid w:val="00773358"/>
    <w:rsid w:val="00775893"/>
    <w:rsid w:val="00795C95"/>
    <w:rsid w:val="0079628C"/>
    <w:rsid w:val="007A6153"/>
    <w:rsid w:val="007B0406"/>
    <w:rsid w:val="007B3268"/>
    <w:rsid w:val="007B3698"/>
    <w:rsid w:val="007E1923"/>
    <w:rsid w:val="007F527F"/>
    <w:rsid w:val="00803ED8"/>
    <w:rsid w:val="0080661C"/>
    <w:rsid w:val="00841E16"/>
    <w:rsid w:val="00842872"/>
    <w:rsid w:val="008531BC"/>
    <w:rsid w:val="00855430"/>
    <w:rsid w:val="00856A48"/>
    <w:rsid w:val="00861B25"/>
    <w:rsid w:val="0086586F"/>
    <w:rsid w:val="008665D9"/>
    <w:rsid w:val="00867B5A"/>
    <w:rsid w:val="00891AE9"/>
    <w:rsid w:val="008A42D2"/>
    <w:rsid w:val="008B3280"/>
    <w:rsid w:val="008C45B1"/>
    <w:rsid w:val="008E4109"/>
    <w:rsid w:val="008F22DE"/>
    <w:rsid w:val="00943995"/>
    <w:rsid w:val="00967B5E"/>
    <w:rsid w:val="009946D3"/>
    <w:rsid w:val="009B06D7"/>
    <w:rsid w:val="009B1AA8"/>
    <w:rsid w:val="009B6F95"/>
    <w:rsid w:val="009D7A2B"/>
    <w:rsid w:val="009E3E28"/>
    <w:rsid w:val="009F265C"/>
    <w:rsid w:val="00A005FE"/>
    <w:rsid w:val="00A2128D"/>
    <w:rsid w:val="00A33E27"/>
    <w:rsid w:val="00A443D3"/>
    <w:rsid w:val="00A52AF4"/>
    <w:rsid w:val="00A551CD"/>
    <w:rsid w:val="00AE552A"/>
    <w:rsid w:val="00B03BB3"/>
    <w:rsid w:val="00B07C62"/>
    <w:rsid w:val="00B50056"/>
    <w:rsid w:val="00B51875"/>
    <w:rsid w:val="00B81D81"/>
    <w:rsid w:val="00B84F31"/>
    <w:rsid w:val="00B901D1"/>
    <w:rsid w:val="00B905BE"/>
    <w:rsid w:val="00B90AF7"/>
    <w:rsid w:val="00B92D70"/>
    <w:rsid w:val="00BA2CC3"/>
    <w:rsid w:val="00BC33D8"/>
    <w:rsid w:val="00BC5AD3"/>
    <w:rsid w:val="00BF09DE"/>
    <w:rsid w:val="00C0649A"/>
    <w:rsid w:val="00C1662A"/>
    <w:rsid w:val="00C265DA"/>
    <w:rsid w:val="00C43758"/>
    <w:rsid w:val="00C5297B"/>
    <w:rsid w:val="00C576CF"/>
    <w:rsid w:val="00C6403F"/>
    <w:rsid w:val="00C8033A"/>
    <w:rsid w:val="00C803F3"/>
    <w:rsid w:val="00C869C7"/>
    <w:rsid w:val="00C91014"/>
    <w:rsid w:val="00C95226"/>
    <w:rsid w:val="00CF23CF"/>
    <w:rsid w:val="00D1131D"/>
    <w:rsid w:val="00D122F5"/>
    <w:rsid w:val="00D1408B"/>
    <w:rsid w:val="00D14A28"/>
    <w:rsid w:val="00D1719F"/>
    <w:rsid w:val="00D2216D"/>
    <w:rsid w:val="00D33853"/>
    <w:rsid w:val="00D45043"/>
    <w:rsid w:val="00D45B4D"/>
    <w:rsid w:val="00D629F5"/>
    <w:rsid w:val="00D940C8"/>
    <w:rsid w:val="00DA3D7E"/>
    <w:rsid w:val="00DA7394"/>
    <w:rsid w:val="00DB0E57"/>
    <w:rsid w:val="00DC00F4"/>
    <w:rsid w:val="00DC09BC"/>
    <w:rsid w:val="00DE09D1"/>
    <w:rsid w:val="00DE122B"/>
    <w:rsid w:val="00E2510E"/>
    <w:rsid w:val="00E43B03"/>
    <w:rsid w:val="00E45B9A"/>
    <w:rsid w:val="00E50BC3"/>
    <w:rsid w:val="00E619A2"/>
    <w:rsid w:val="00E85CC5"/>
    <w:rsid w:val="00E96983"/>
    <w:rsid w:val="00EB001F"/>
    <w:rsid w:val="00EB1338"/>
    <w:rsid w:val="00EC261B"/>
    <w:rsid w:val="00ED689A"/>
    <w:rsid w:val="00EE57FA"/>
    <w:rsid w:val="00EF3D53"/>
    <w:rsid w:val="00F05B39"/>
    <w:rsid w:val="00F10FDE"/>
    <w:rsid w:val="00F13E38"/>
    <w:rsid w:val="00F2166F"/>
    <w:rsid w:val="00F30033"/>
    <w:rsid w:val="00F935B9"/>
    <w:rsid w:val="00FA26B3"/>
    <w:rsid w:val="00FB7E45"/>
    <w:rsid w:val="00FF2A22"/>
    <w:rsid w:val="00FF3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2EC"/>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paragraph" w:customStyle="1" w:styleId="unorderedlist1">
    <w:name w:val="unorderedlist1"/>
    <w:basedOn w:val="Normal"/>
    <w:rsid w:val="00A005F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05FE"/>
    <w:rPr>
      <w:b/>
      <w:bCs/>
    </w:rPr>
  </w:style>
  <w:style w:type="character" w:styleId="FollowedHyperlink">
    <w:name w:val="FollowedHyperlink"/>
    <w:basedOn w:val="DefaultParagraphFont"/>
    <w:uiPriority w:val="99"/>
    <w:semiHidden/>
    <w:unhideWhenUsed/>
    <w:rsid w:val="00441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68035587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xj-Cwjg7ILAp4AI9Kk6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HNjsCBgE9cVMokMur5d1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J8IcCr07VuA19z1F7bsk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
      <w:docPartPr>
        <w:name w:val="ADD9CD93DD7C4070BCFD31BC0F928F68"/>
        <w:category>
          <w:name w:val="General"/>
          <w:gallery w:val="placeholder"/>
        </w:category>
        <w:types>
          <w:type w:val="bbPlcHdr"/>
        </w:types>
        <w:behaviors>
          <w:behavior w:val="content"/>
        </w:behaviors>
        <w:guid w:val="{560F44B9-12EA-4B70-AB8F-A464EFF9B1CD}"/>
      </w:docPartPr>
      <w:docPartBody>
        <w:p w:rsidR="00E6080C" w:rsidRDefault="006950D0" w:rsidP="006950D0">
          <w:pPr>
            <w:pStyle w:val="ADD9CD93DD7C4070BCFD31BC0F928F6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576FB3"/>
    <w:rsid w:val="006950D0"/>
    <w:rsid w:val="007F5996"/>
    <w:rsid w:val="00930D61"/>
    <w:rsid w:val="009B0924"/>
    <w:rsid w:val="00D65608"/>
    <w:rsid w:val="00DE5AE8"/>
    <w:rsid w:val="00E07871"/>
    <w:rsid w:val="00E6080C"/>
    <w:rsid w:val="00E6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0D0"/>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ADD9CD93DD7C4070BCFD31BC0F928F68">
    <w:name w:val="ADD9CD93DD7C4070BCFD31BC0F928F68"/>
    <w:rsid w:val="00695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8D8D-0FC7-49E5-9C35-59B8F03F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4.xml><?xml version="1.0" encoding="utf-8"?>
<ds:datastoreItem xmlns:ds="http://schemas.openxmlformats.org/officeDocument/2006/customXml" ds:itemID="{996702CA-D9D4-4A2F-BCA8-06AF6A82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3</cp:revision>
  <dcterms:created xsi:type="dcterms:W3CDTF">2020-06-18T08:18:00Z</dcterms:created>
  <dcterms:modified xsi:type="dcterms:W3CDTF">2020-06-18T08:43:00Z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